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C3" w:rsidRPr="00EA3BC3" w:rsidRDefault="00EA3BC3" w:rsidP="00EA3BC3">
      <w:pPr>
        <w:rPr>
          <w:rFonts w:cs="B Nazanin"/>
          <w:sz w:val="28"/>
          <w:szCs w:val="28"/>
        </w:rPr>
      </w:pPr>
    </w:p>
    <w:p w:rsidR="00EA3BC3" w:rsidRPr="00EA3BC3" w:rsidRDefault="00EA3BC3" w:rsidP="00EA3BC3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دانشگاه علوم پزشکی کردستان</w:t>
      </w:r>
    </w:p>
    <w:p w:rsidR="00EA3BC3" w:rsidRPr="00EA3BC3" w:rsidRDefault="00EA3BC3" w:rsidP="00EA3BC3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گروه آموزشی تکنولوژی پرتو شناسی دانشکده پیراپزشکی</w:t>
      </w:r>
    </w:p>
    <w:p w:rsidR="00EA3BC3" w:rsidRPr="00EA3BC3" w:rsidRDefault="00EA3BC3" w:rsidP="002E4FAC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>وظایف</w:t>
      </w: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مبتنی بر اخلاق </w:t>
      </w:r>
      <w:r w:rsidRPr="00EA3BC3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 xml:space="preserve"> حرفه‌ای دانش</w:t>
      </w: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جویان </w:t>
      </w:r>
      <w:bookmarkStart w:id="0" w:name="_GoBack"/>
      <w:bookmarkEnd w:id="0"/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کارشناسی تکنولوژی پرتو شناسی</w:t>
      </w:r>
    </w:p>
    <w:p w:rsidR="00EA3BC3" w:rsidRPr="00EA3BC3" w:rsidRDefault="00EA3BC3" w:rsidP="00EA3BC3">
      <w:pPr>
        <w:shd w:val="clear" w:color="auto" w:fill="FFFFFF"/>
        <w:bidi w:val="0"/>
        <w:spacing w:before="100" w:beforeAutospacing="1" w:after="100" w:afterAutospacing="1" w:line="242" w:lineRule="atLeast"/>
        <w:jc w:val="right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دانشجوی  تکنولوژی پرتو شناسی باید علاوه بر رعایت اصول و مبانی اخلاقی پا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یه که بصورت کلی پیشتر آمده است. </w:t>
      </w:r>
      <w:r w:rsidRPr="00EA3BC3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موارد زیر را بصورت حرفه ای  در 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نقش های اشاره شده رعایت نماید:  </w:t>
      </w:r>
    </w:p>
    <w:p w:rsidR="00EA3BC3" w:rsidRPr="00EA3BC3" w:rsidRDefault="00EA3BC3" w:rsidP="00EA3BC3">
      <w:pPr>
        <w:rPr>
          <w:rFonts w:cs="B Nazanin"/>
          <w:b/>
          <w:bCs/>
          <w:sz w:val="28"/>
          <w:szCs w:val="28"/>
        </w:rPr>
      </w:pPr>
      <w:r w:rsidRPr="00EA3BC3">
        <w:rPr>
          <w:rFonts w:cs="B Nazanin" w:hint="cs"/>
          <w:b/>
          <w:bCs/>
          <w:sz w:val="28"/>
          <w:szCs w:val="28"/>
          <w:rtl/>
        </w:rPr>
        <w:t>1-رعایت اصول حفاظت در برابر اشعه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-دانشجوی رادیولوژی بایستی اصول حفاظت در برابر اشعه را برای بیمار و سایر افراد حاضر در بخش رادیولوژی از جمله همراه بیماران را با استفاده از تجهیزات حفاظتی موجود در بخش رعایت نماید.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-دانشجوی رادیولوژی بایستی هنگام تابش دهی بیمار بویژه در گرافی پرتابل تجهیزات حفاظتی شامل پاراوان سربی و...را نه برای خود بلکه برای بیمار مربوطه و سایر بیماران بکار ببرد.</w:t>
      </w:r>
    </w:p>
    <w:p w:rsidR="00EA3BC3" w:rsidRPr="00EA3BC3" w:rsidRDefault="00EA3BC3" w:rsidP="00EA3BC3">
      <w:pPr>
        <w:rPr>
          <w:rFonts w:cs="B Nazanin"/>
          <w:b/>
          <w:bCs/>
          <w:sz w:val="28"/>
          <w:szCs w:val="28"/>
          <w:rtl/>
        </w:rPr>
      </w:pPr>
      <w:r w:rsidRPr="00EA3BC3">
        <w:rPr>
          <w:rFonts w:cs="B Nazanin" w:hint="cs"/>
          <w:b/>
          <w:bCs/>
          <w:sz w:val="28"/>
          <w:szCs w:val="28"/>
          <w:rtl/>
        </w:rPr>
        <w:t>2-انجام صحیح تکنیک های تصویربرداری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-آگاهی علمی به جزییات تشریحی عضو مورد پرتونگاری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-آشنایی با وضعیت ها ، روش های مختلف پرتونگاری و محل تمرکز اشعه  بصورت آکادمیک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-آشنایی با انواع فیلم های مختلف پرتونگاری و اصول استفاده از بوکی و گرید به منظور بهبود کیفیت تصاویر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-خارج ساختن اشیا خارجی در حد امکان از محل مورد تابش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-استفاده از تجهیزات فیکساسیون بیمار حین تابش به منظور جلوگیری از حرکات اضافی بیمار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-استفاده از مارکر در زمان تابش به منظور مشخص شدن طرف راست و چپ اندام و بافت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lastRenderedPageBreak/>
        <w:t xml:space="preserve">-انتخاب عوامل تابش مناسب با توجه به چگالی بافتی اندام مورد نظر طوریکه ضمن اعمال شرایط ایده آل و تهیه کلبشه مناسب ، بیمار حداقل دز دریافتی را داشته باشد. 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 لوکالیزه و محدود کردن میدان تابش به ناحیه مورد نظر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-رعایت دستورات و نکات لازم برای آمادگی بیمار در تصویربرداری های اختصاصی (رنگی) طبق گایدلاین آموزشی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-ذکر نمودن مشخصات بیمار شامل نام و نام خانوادگی،سن،تاریخ انجام پریونگاری،مرکز انجام پرتونگاری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-هدایت و راهنمایی بیمار در مراحل مختلف تصویربرداری توسط دانشجو</w:t>
      </w:r>
    </w:p>
    <w:p w:rsidR="00EA3BC3" w:rsidRPr="00EA3BC3" w:rsidRDefault="00EA3BC3" w:rsidP="00EA3BC3">
      <w:pPr>
        <w:rPr>
          <w:rFonts w:cs="B Nazanin"/>
          <w:b/>
          <w:bCs/>
          <w:sz w:val="28"/>
          <w:szCs w:val="28"/>
          <w:rtl/>
        </w:rPr>
      </w:pPr>
      <w:r w:rsidRPr="00EA3BC3">
        <w:rPr>
          <w:rFonts w:cs="B Nazanin" w:hint="cs"/>
          <w:b/>
          <w:bCs/>
          <w:sz w:val="28"/>
          <w:szCs w:val="28"/>
          <w:rtl/>
        </w:rPr>
        <w:t>3-ارتباط با پزشک رادیولوژیست</w:t>
      </w:r>
    </w:p>
    <w:p w:rsidR="00EA3BC3" w:rsidRPr="00EA3BC3" w:rsidRDefault="00EA3BC3" w:rsidP="00EA3BC3">
      <w:pPr>
        <w:rPr>
          <w:rFonts w:cs="B Nazanin"/>
          <w:sz w:val="28"/>
          <w:szCs w:val="28"/>
          <w:rtl/>
        </w:rPr>
      </w:pPr>
      <w:r w:rsidRPr="00EA3BC3">
        <w:rPr>
          <w:rFonts w:cs="B Nazanin" w:hint="cs"/>
          <w:sz w:val="28"/>
          <w:szCs w:val="28"/>
          <w:rtl/>
        </w:rPr>
        <w:t>-دانشجوی رادیولوژی  بایستی حین انجام گرافی اختصاصی، سی تی اسکن و ام آر آی به منظور انجام بهتر فرآیند تصویربرداری  و تهیه کلیشه با ارزش تشخیصی بالا همکاری لازم را با پزشک رادیولوژیست داشته باشد.</w:t>
      </w:r>
    </w:p>
    <w:p w:rsidR="00EC6C00" w:rsidRPr="00EA3BC3" w:rsidRDefault="00EC6C00" w:rsidP="00EA3BC3">
      <w:pPr>
        <w:rPr>
          <w:rFonts w:cs="B Nazanin"/>
          <w:sz w:val="28"/>
          <w:szCs w:val="28"/>
        </w:rPr>
      </w:pPr>
    </w:p>
    <w:sectPr w:rsidR="00EC6C00" w:rsidRPr="00EA3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2C"/>
    <w:rsid w:val="002E4FAC"/>
    <w:rsid w:val="00695E2C"/>
    <w:rsid w:val="00EA3BC3"/>
    <w:rsid w:val="00E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A0204-DAA8-43A3-95D0-4C09B9C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C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شاهو منبری</dc:creator>
  <cp:keywords/>
  <dc:description/>
  <cp:lastModifiedBy>شاهو منبری</cp:lastModifiedBy>
  <cp:revision>3</cp:revision>
  <dcterms:created xsi:type="dcterms:W3CDTF">2017-08-30T07:26:00Z</dcterms:created>
  <dcterms:modified xsi:type="dcterms:W3CDTF">2017-09-02T09:13:00Z</dcterms:modified>
</cp:coreProperties>
</file>